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de WESTHORPE</w:t>
      </w:r>
      <w:r>
        <w:rPr>
          <w:rStyle w:val="Hyperlink"/>
          <w:color w:val="auto"/>
          <w:u w:val="none"/>
        </w:rPr>
        <w:t xml:space="preserve">      (fl.1410)</w:t>
      </w: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Chaplain.</w:t>
      </w:r>
      <w:proofErr w:type="gramEnd"/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3 Sep.1410</w:t>
      </w:r>
      <w:r>
        <w:rPr>
          <w:rStyle w:val="Hyperlink"/>
          <w:color w:val="auto"/>
          <w:u w:val="none"/>
        </w:rPr>
        <w:tab/>
        <w:t xml:space="preserve">He and John </w:t>
      </w:r>
      <w:proofErr w:type="spellStart"/>
      <w:r>
        <w:rPr>
          <w:rStyle w:val="Hyperlink"/>
          <w:color w:val="auto"/>
          <w:u w:val="none"/>
        </w:rPr>
        <w:t>Broune</w:t>
      </w:r>
      <w:proofErr w:type="spellEnd"/>
      <w:r>
        <w:rPr>
          <w:rStyle w:val="Hyperlink"/>
          <w:color w:val="auto"/>
          <w:u w:val="none"/>
        </w:rPr>
        <w:t xml:space="preserve"> of Over </w:t>
      </w:r>
      <w:proofErr w:type="spellStart"/>
      <w:proofErr w:type="gramStart"/>
      <w:r>
        <w:rPr>
          <w:rStyle w:val="Hyperlink"/>
          <w:color w:val="auto"/>
          <w:u w:val="none"/>
        </w:rPr>
        <w:t>Brunham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released a messuage and a</w:t>
      </w: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croft</w:t>
      </w:r>
      <w:proofErr w:type="gramEnd"/>
      <w:r>
        <w:rPr>
          <w:rStyle w:val="Hyperlink"/>
          <w:color w:val="auto"/>
          <w:u w:val="none"/>
        </w:rPr>
        <w:t xml:space="preserve"> in Over </w:t>
      </w:r>
      <w:proofErr w:type="spellStart"/>
      <w:r>
        <w:rPr>
          <w:rStyle w:val="Hyperlink"/>
          <w:color w:val="auto"/>
          <w:u w:val="none"/>
        </w:rPr>
        <w:t>Brunham</w:t>
      </w:r>
      <w:proofErr w:type="spellEnd"/>
      <w:r>
        <w:rPr>
          <w:rStyle w:val="Hyperlink"/>
          <w:color w:val="auto"/>
          <w:u w:val="none"/>
        </w:rPr>
        <w:t xml:space="preserve">, Lincolnshire, to William de </w:t>
      </w:r>
      <w:proofErr w:type="spellStart"/>
      <w:r>
        <w:rPr>
          <w:rStyle w:val="Hyperlink"/>
          <w:color w:val="auto"/>
          <w:u w:val="none"/>
        </w:rPr>
        <w:t>Garton</w:t>
      </w:r>
      <w:proofErr w:type="spellEnd"/>
      <w:r>
        <w:rPr>
          <w:rStyle w:val="Hyperlink"/>
          <w:color w:val="auto"/>
          <w:u w:val="none"/>
        </w:rPr>
        <w:t>(q.v.).</w:t>
      </w: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(“Catalogue of Ancient Deeds” vol.1 pp.280-90)</w:t>
      </w: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6D19CB" w:rsidRDefault="006D19CB" w:rsidP="006D19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9CB" w:rsidRDefault="006D19CB" w:rsidP="00920DE3">
      <w:pPr>
        <w:spacing w:after="0" w:line="240" w:lineRule="auto"/>
      </w:pPr>
      <w:r>
        <w:separator/>
      </w:r>
    </w:p>
  </w:endnote>
  <w:endnote w:type="continuationSeparator" w:id="0">
    <w:p w:rsidR="006D19CB" w:rsidRDefault="006D19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9CB" w:rsidRDefault="006D19CB" w:rsidP="00920DE3">
      <w:pPr>
        <w:spacing w:after="0" w:line="240" w:lineRule="auto"/>
      </w:pPr>
      <w:r>
        <w:separator/>
      </w:r>
    </w:p>
  </w:footnote>
  <w:footnote w:type="continuationSeparator" w:id="0">
    <w:p w:rsidR="006D19CB" w:rsidRDefault="006D19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CB"/>
    <w:rsid w:val="00120749"/>
    <w:rsid w:val="00624CAE"/>
    <w:rsid w:val="006D19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19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19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2015-07-07T20:40:00Z</dcterms:created>
  <dcterms:modified xsi:type="dcterms:W3CDTF">2015-07-07T20:40:00Z</dcterms:modified>
</cp:coreProperties>
</file>